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4CD" w:themeColor="accent1" w:themeTint="33"/>
  <w:body>
    <w:p w14:paraId="5BE56084" w14:textId="2F3DC231" w:rsidR="00E65F3D" w:rsidRPr="005375E4" w:rsidRDefault="00A5204F" w:rsidP="005375E4">
      <w:pPr>
        <w:pStyle w:val="Heading1"/>
        <w:jc w:val="center"/>
      </w:pPr>
      <w:r w:rsidRPr="005375E4">
        <w:rPr>
          <w:sz w:val="32"/>
          <w:szCs w:val="32"/>
        </w:rPr>
        <w:t>Kaip ugdyti vaiko pareigingumą</w:t>
      </w:r>
    </w:p>
    <w:p w14:paraId="35BA46D2" w14:textId="77777777" w:rsidR="001D6C91" w:rsidRPr="001D6C91" w:rsidRDefault="001D6C91" w:rsidP="001D6C91">
      <w:pPr>
        <w:pStyle w:val="ListParagraph"/>
        <w:spacing w:line="360" w:lineRule="auto"/>
        <w:jc w:val="both"/>
        <w:rPr>
          <w:rFonts w:ascii="Candara" w:hAnsi="Candara"/>
          <w:sz w:val="18"/>
          <w:szCs w:val="18"/>
        </w:rPr>
      </w:pPr>
    </w:p>
    <w:p w14:paraId="09B49BDF" w14:textId="255129B8" w:rsidR="00A5204F" w:rsidRPr="005375E4" w:rsidRDefault="001D6C91" w:rsidP="005375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8BF593" wp14:editId="0230CDBB">
            <wp:simplePos x="0" y="0"/>
            <wp:positionH relativeFrom="margin">
              <wp:align>left</wp:align>
            </wp:positionH>
            <wp:positionV relativeFrom="paragraph">
              <wp:posOffset>291465</wp:posOffset>
            </wp:positionV>
            <wp:extent cx="2308860" cy="1266190"/>
            <wp:effectExtent l="152400" t="152400" r="358140" b="353060"/>
            <wp:wrapSquare wrapText="bothSides"/>
            <wp:docPr id="14" name="Picture 14" descr="Paskaita &quot;Vaikų pareigingumas, atsakomybė ir motyvacija&quot; - PalangosV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Paskaita &quot;Vaikų pareigingumas, atsakomybė ir motyvacija&quot; - PalangosVS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12661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04F" w:rsidRPr="005375E4">
        <w:rPr>
          <w:rFonts w:ascii="Candara" w:hAnsi="Candara"/>
          <w:b/>
          <w:bCs/>
          <w:sz w:val="32"/>
          <w:szCs w:val="32"/>
        </w:rPr>
        <w:t>Tikėkite, kad jūsų vaikas</w:t>
      </w:r>
      <w:r w:rsidR="00A5204F" w:rsidRPr="005375E4">
        <w:rPr>
          <w:rFonts w:ascii="Candara" w:hAnsi="Candara"/>
          <w:sz w:val="32"/>
          <w:szCs w:val="32"/>
        </w:rPr>
        <w:t xml:space="preserve"> jau pakankamai didelis ir </w:t>
      </w:r>
      <w:r w:rsidR="00A5204F" w:rsidRPr="005375E4">
        <w:rPr>
          <w:rFonts w:ascii="Candara" w:hAnsi="Candara"/>
          <w:b/>
          <w:bCs/>
          <w:sz w:val="32"/>
          <w:szCs w:val="32"/>
        </w:rPr>
        <w:t>gali imtis kokios nors veiklos</w:t>
      </w:r>
      <w:r w:rsidR="00A5204F" w:rsidRPr="005375E4">
        <w:rPr>
          <w:rFonts w:ascii="Candara" w:hAnsi="Candara"/>
          <w:sz w:val="32"/>
          <w:szCs w:val="32"/>
        </w:rPr>
        <w:t>, prisiimti tam tikrus amžių atitinkančius įsipareigojimus.</w:t>
      </w:r>
    </w:p>
    <w:p w14:paraId="70CC6D69" w14:textId="77777777" w:rsidR="00A5204F" w:rsidRPr="005375E4" w:rsidRDefault="00A5204F" w:rsidP="005375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5375E4">
        <w:rPr>
          <w:rFonts w:ascii="Candara" w:hAnsi="Candara"/>
          <w:b/>
          <w:bCs/>
          <w:sz w:val="32"/>
          <w:szCs w:val="32"/>
        </w:rPr>
        <w:t>Vaikui augant didinkite pareigų skaičių</w:t>
      </w:r>
      <w:r w:rsidRPr="005375E4">
        <w:rPr>
          <w:rFonts w:ascii="Candara" w:hAnsi="Candara"/>
          <w:sz w:val="32"/>
          <w:szCs w:val="32"/>
        </w:rPr>
        <w:t xml:space="preserve"> (nuo 1 per dieną ankstyvajame amžiuje iki 4-5 kasdien paauglystėje), įvardinkite (kas vieną ar kleis mėnesius pareigų sąrašą peržiūrėkite, vienas jų pakeiskite kitomis).</w:t>
      </w:r>
    </w:p>
    <w:p w14:paraId="6D8E4635" w14:textId="77777777" w:rsidR="00A5204F" w:rsidRPr="005375E4" w:rsidRDefault="00A5204F" w:rsidP="005375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5375E4">
        <w:rPr>
          <w:rFonts w:ascii="Candara" w:hAnsi="Candara"/>
          <w:b/>
          <w:bCs/>
          <w:sz w:val="32"/>
          <w:szCs w:val="32"/>
        </w:rPr>
        <w:t>Žingsnis po žingsnio supažindinkite su kiekviena pareiga</w:t>
      </w:r>
      <w:r w:rsidRPr="005375E4">
        <w:rPr>
          <w:rFonts w:ascii="Candara" w:hAnsi="Candara"/>
          <w:sz w:val="32"/>
          <w:szCs w:val="32"/>
        </w:rPr>
        <w:t>: iš pradžių parodykite, kaip atlikti tam tikrą veiklą, paskui padėkite tai padaryti, kai vaikui pavyks viską padaryti vienam, leiskite veikti savarankiškai.</w:t>
      </w:r>
    </w:p>
    <w:p w14:paraId="06286335" w14:textId="77777777" w:rsidR="00A5204F" w:rsidRPr="005375E4" w:rsidRDefault="00A5204F" w:rsidP="005375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5375E4">
        <w:rPr>
          <w:rFonts w:ascii="Candara" w:hAnsi="Candara"/>
          <w:b/>
          <w:bCs/>
          <w:sz w:val="32"/>
          <w:szCs w:val="32"/>
        </w:rPr>
        <w:t>Nesiekite tobulumo</w:t>
      </w:r>
      <w:r w:rsidRPr="005375E4">
        <w:rPr>
          <w:rFonts w:ascii="Candara" w:hAnsi="Candara"/>
          <w:sz w:val="32"/>
          <w:szCs w:val="32"/>
        </w:rPr>
        <w:t xml:space="preserve"> – tam ribų nėra. Verčiau pasidžiaukite, kad vaikas prisimena savo pareigas ir jas atlieka taip, kaip sugeba.</w:t>
      </w:r>
    </w:p>
    <w:p w14:paraId="567296C9" w14:textId="77777777" w:rsidR="00A5204F" w:rsidRPr="005375E4" w:rsidRDefault="00A5204F" w:rsidP="005375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5375E4">
        <w:rPr>
          <w:rFonts w:ascii="Candara" w:hAnsi="Candara"/>
          <w:b/>
          <w:bCs/>
          <w:sz w:val="32"/>
          <w:szCs w:val="32"/>
        </w:rPr>
        <w:t>Būkite kantrūs ir nuoseklūs.</w:t>
      </w:r>
      <w:r w:rsidRPr="005375E4">
        <w:rPr>
          <w:rFonts w:ascii="Candara" w:hAnsi="Candara"/>
          <w:sz w:val="32"/>
          <w:szCs w:val="32"/>
        </w:rPr>
        <w:t xml:space="preserve"> Vaikui siųskite žinią, kad iš jo tikitės reguliariai atliekamų pareigų. Priešingu atveju vaikas supras, kad naudingiau apskritai vengti įsipareigojimų, nes vis tiek atsiras viską padarančių už jį.</w:t>
      </w:r>
    </w:p>
    <w:p w14:paraId="3C2794EA" w14:textId="1457B4EC" w:rsidR="00A5204F" w:rsidRPr="001D6C91" w:rsidRDefault="00A5204F" w:rsidP="005375E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Candara" w:hAnsi="Candara"/>
          <w:sz w:val="32"/>
          <w:szCs w:val="32"/>
        </w:rPr>
      </w:pPr>
      <w:r w:rsidRPr="001D6C91">
        <w:rPr>
          <w:rFonts w:ascii="Candara" w:hAnsi="Candara"/>
          <w:b/>
          <w:bCs/>
          <w:sz w:val="32"/>
          <w:szCs w:val="32"/>
        </w:rPr>
        <w:t>Būkite tinkamas pavyzdys</w:t>
      </w:r>
      <w:r w:rsidR="005375E4" w:rsidRPr="001D6C91">
        <w:rPr>
          <w:rFonts w:ascii="Candara" w:hAnsi="Candara"/>
          <w:b/>
          <w:bCs/>
          <w:sz w:val="32"/>
          <w:szCs w:val="32"/>
        </w:rPr>
        <w:t>.</w:t>
      </w:r>
      <w:r w:rsidRPr="001D6C91">
        <w:rPr>
          <w:rFonts w:ascii="Candara" w:hAnsi="Candara"/>
          <w:sz w:val="32"/>
          <w:szCs w:val="32"/>
        </w:rPr>
        <w:t xml:space="preserve"> </w:t>
      </w:r>
      <w:r w:rsidR="005375E4" w:rsidRPr="001D6C91">
        <w:rPr>
          <w:rFonts w:ascii="Candara" w:hAnsi="Candara"/>
          <w:sz w:val="32"/>
          <w:szCs w:val="32"/>
        </w:rPr>
        <w:t>A</w:t>
      </w:r>
      <w:r w:rsidRPr="001D6C91">
        <w:rPr>
          <w:rFonts w:ascii="Candara" w:hAnsi="Candara"/>
          <w:sz w:val="32"/>
          <w:szCs w:val="32"/>
        </w:rPr>
        <w:t>tkreipkite dėmesį, ar patys laikotės duoto žodžio/susitarimų, kaip reaguojate, kai kas nors primena jūsų įsipareigojimus.</w:t>
      </w:r>
    </w:p>
    <w:sectPr w:rsidR="00A5204F" w:rsidRPr="001D6C91" w:rsidSect="005375E4">
      <w:pgSz w:w="11906" w:h="16838"/>
      <w:pgMar w:top="1440" w:right="1440" w:bottom="1440" w:left="1440" w:header="567" w:footer="567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F1978"/>
    <w:multiLevelType w:val="hybridMultilevel"/>
    <w:tmpl w:val="843C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67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B5"/>
    <w:rsid w:val="001D6C91"/>
    <w:rsid w:val="004507B5"/>
    <w:rsid w:val="005375E4"/>
    <w:rsid w:val="00A5204F"/>
    <w:rsid w:val="00C329BC"/>
    <w:rsid w:val="00E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62902"/>
  <w15:chartTrackingRefBased/>
  <w15:docId w15:val="{E445DA2D-3170-46C4-BDA1-53CC66A4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lt-L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5E4"/>
  </w:style>
  <w:style w:type="paragraph" w:styleId="Heading1">
    <w:name w:val="heading 1"/>
    <w:basedOn w:val="Normal"/>
    <w:next w:val="Normal"/>
    <w:link w:val="Heading1Char"/>
    <w:uiPriority w:val="9"/>
    <w:qFormat/>
    <w:rsid w:val="005375E4"/>
    <w:pPr>
      <w:pBdr>
        <w:top w:val="single" w:sz="24" w:space="0" w:color="FFCA08" w:themeColor="accent1"/>
        <w:left w:val="single" w:sz="24" w:space="0" w:color="FFCA08" w:themeColor="accent1"/>
        <w:bottom w:val="single" w:sz="24" w:space="0" w:color="FFCA08" w:themeColor="accent1"/>
        <w:right w:val="single" w:sz="24" w:space="0" w:color="FFCA08" w:themeColor="accent1"/>
      </w:pBdr>
      <w:shd w:val="clear" w:color="auto" w:fill="FFCA08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75E4"/>
    <w:pPr>
      <w:pBdr>
        <w:top w:val="single" w:sz="24" w:space="0" w:color="FFF4CD" w:themeColor="accent1" w:themeTint="33"/>
        <w:left w:val="single" w:sz="24" w:space="0" w:color="FFF4CD" w:themeColor="accent1" w:themeTint="33"/>
        <w:bottom w:val="single" w:sz="24" w:space="0" w:color="FFF4CD" w:themeColor="accent1" w:themeTint="33"/>
        <w:right w:val="single" w:sz="24" w:space="0" w:color="FFF4CD" w:themeColor="accent1" w:themeTint="33"/>
      </w:pBdr>
      <w:shd w:val="clear" w:color="auto" w:fill="FFF4CD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75E4"/>
    <w:pPr>
      <w:pBdr>
        <w:top w:val="single" w:sz="6" w:space="2" w:color="FFCA08" w:themeColor="accent1"/>
      </w:pBdr>
      <w:spacing w:before="300" w:after="0"/>
      <w:outlineLvl w:val="2"/>
    </w:pPr>
    <w:rPr>
      <w:caps/>
      <w:color w:val="82660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75E4"/>
    <w:pPr>
      <w:pBdr>
        <w:top w:val="dotted" w:sz="6" w:space="2" w:color="FFCA08" w:themeColor="accent1"/>
      </w:pBdr>
      <w:spacing w:before="200" w:after="0"/>
      <w:outlineLvl w:val="3"/>
    </w:pPr>
    <w:rPr>
      <w:caps/>
      <w:color w:val="C49A00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75E4"/>
    <w:pPr>
      <w:pBdr>
        <w:bottom w:val="single" w:sz="6" w:space="1" w:color="FFCA08" w:themeColor="accent1"/>
      </w:pBdr>
      <w:spacing w:before="200" w:after="0"/>
      <w:outlineLvl w:val="4"/>
    </w:pPr>
    <w:rPr>
      <w:caps/>
      <w:color w:val="C49A00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75E4"/>
    <w:pPr>
      <w:pBdr>
        <w:bottom w:val="dotted" w:sz="6" w:space="1" w:color="FFCA08" w:themeColor="accent1"/>
      </w:pBdr>
      <w:spacing w:before="200" w:after="0"/>
      <w:outlineLvl w:val="5"/>
    </w:pPr>
    <w:rPr>
      <w:caps/>
      <w:color w:val="C49A00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75E4"/>
    <w:pPr>
      <w:spacing w:before="200" w:after="0"/>
      <w:outlineLvl w:val="6"/>
    </w:pPr>
    <w:rPr>
      <w:caps/>
      <w:color w:val="C49A00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75E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75E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75E4"/>
    <w:rPr>
      <w:caps/>
      <w:color w:val="FFFFFF" w:themeColor="background1"/>
      <w:spacing w:val="15"/>
      <w:sz w:val="22"/>
      <w:szCs w:val="22"/>
      <w:shd w:val="clear" w:color="auto" w:fill="FFCA08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75E4"/>
    <w:rPr>
      <w:caps/>
      <w:spacing w:val="15"/>
      <w:shd w:val="clear" w:color="auto" w:fill="FFF4CD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75E4"/>
    <w:rPr>
      <w:caps/>
      <w:color w:val="82660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75E4"/>
    <w:rPr>
      <w:caps/>
      <w:color w:val="C49A00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75E4"/>
    <w:rPr>
      <w:caps/>
      <w:color w:val="C49A00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75E4"/>
    <w:rPr>
      <w:caps/>
      <w:color w:val="C49A00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75E4"/>
    <w:rPr>
      <w:caps/>
      <w:color w:val="C49A00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75E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75E4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375E4"/>
    <w:rPr>
      <w:b/>
      <w:bCs/>
      <w:color w:val="C49A00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375E4"/>
    <w:pPr>
      <w:spacing w:before="0" w:after="0"/>
    </w:pPr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375E4"/>
    <w:rPr>
      <w:rFonts w:asciiTheme="majorHAnsi" w:eastAsiaTheme="majorEastAsia" w:hAnsiTheme="majorHAnsi" w:cstheme="majorBidi"/>
      <w:caps/>
      <w:color w:val="FFCA08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75E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5375E4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5375E4"/>
    <w:rPr>
      <w:b/>
      <w:bCs/>
    </w:rPr>
  </w:style>
  <w:style w:type="character" w:styleId="Emphasis">
    <w:name w:val="Emphasis"/>
    <w:uiPriority w:val="20"/>
    <w:qFormat/>
    <w:rsid w:val="005375E4"/>
    <w:rPr>
      <w:caps/>
      <w:color w:val="826600" w:themeColor="accent1" w:themeShade="7F"/>
      <w:spacing w:val="5"/>
    </w:rPr>
  </w:style>
  <w:style w:type="paragraph" w:styleId="NoSpacing">
    <w:name w:val="No Spacing"/>
    <w:uiPriority w:val="1"/>
    <w:qFormat/>
    <w:rsid w:val="005375E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375E4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375E4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75E4"/>
    <w:pPr>
      <w:spacing w:before="240" w:after="240" w:line="240" w:lineRule="auto"/>
      <w:ind w:left="1080" w:right="1080"/>
      <w:jc w:val="center"/>
    </w:pPr>
    <w:rPr>
      <w:color w:val="FFCA08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75E4"/>
    <w:rPr>
      <w:color w:val="FFCA08" w:themeColor="accent1"/>
      <w:sz w:val="24"/>
      <w:szCs w:val="24"/>
    </w:rPr>
  </w:style>
  <w:style w:type="character" w:styleId="SubtleEmphasis">
    <w:name w:val="Subtle Emphasis"/>
    <w:uiPriority w:val="19"/>
    <w:qFormat/>
    <w:rsid w:val="005375E4"/>
    <w:rPr>
      <w:i/>
      <w:iCs/>
      <w:color w:val="826600" w:themeColor="accent1" w:themeShade="7F"/>
    </w:rPr>
  </w:style>
  <w:style w:type="character" w:styleId="IntenseEmphasis">
    <w:name w:val="Intense Emphasis"/>
    <w:uiPriority w:val="21"/>
    <w:qFormat/>
    <w:rsid w:val="005375E4"/>
    <w:rPr>
      <w:b/>
      <w:bCs/>
      <w:caps/>
      <w:color w:val="826600" w:themeColor="accent1" w:themeShade="7F"/>
      <w:spacing w:val="10"/>
    </w:rPr>
  </w:style>
  <w:style w:type="character" w:styleId="SubtleReference">
    <w:name w:val="Subtle Reference"/>
    <w:uiPriority w:val="31"/>
    <w:qFormat/>
    <w:rsid w:val="005375E4"/>
    <w:rPr>
      <w:b/>
      <w:bCs/>
      <w:color w:val="FFCA08" w:themeColor="accent1"/>
    </w:rPr>
  </w:style>
  <w:style w:type="character" w:styleId="IntenseReference">
    <w:name w:val="Intense Reference"/>
    <w:uiPriority w:val="32"/>
    <w:qFormat/>
    <w:rsid w:val="005375E4"/>
    <w:rPr>
      <w:b/>
      <w:bCs/>
      <w:i/>
      <w:iCs/>
      <w:caps/>
      <w:color w:val="FFCA08" w:themeColor="accent1"/>
    </w:rPr>
  </w:style>
  <w:style w:type="character" w:styleId="BookTitle">
    <w:name w:val="Book Title"/>
    <w:uiPriority w:val="33"/>
    <w:qFormat/>
    <w:rsid w:val="005375E4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375E4"/>
    <w:pPr>
      <w:outlineLvl w:val="9"/>
    </w:pPr>
  </w:style>
  <w:style w:type="paragraph" w:styleId="ListParagraph">
    <w:name w:val="List Paragraph"/>
    <w:basedOn w:val="Normal"/>
    <w:uiPriority w:val="34"/>
    <w:qFormat/>
    <w:rsid w:val="005375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Vytautas Vrubliauskas</cp:lastModifiedBy>
  <cp:revision>4</cp:revision>
  <dcterms:created xsi:type="dcterms:W3CDTF">2022-06-16T09:17:00Z</dcterms:created>
  <dcterms:modified xsi:type="dcterms:W3CDTF">2022-06-21T08:47:00Z</dcterms:modified>
</cp:coreProperties>
</file>